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C947EE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0C706C">
        <w:rPr>
          <w:rFonts w:ascii="Arial" w:hAnsi="Arial" w:cs="Arial"/>
        </w:rPr>
        <w:t>32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2C5F57">
        <w:rPr>
          <w:rFonts w:ascii="Arial" w:hAnsi="Arial" w:cs="Arial"/>
        </w:rPr>
        <w:t>23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01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9F3078" w:rsidRDefault="00363EE5" w:rsidP="009F3078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w sprawie </w:t>
      </w:r>
      <w:r w:rsidR="00236E6F">
        <w:rPr>
          <w:rFonts w:ascii="Arial" w:hAnsi="Arial" w:cs="Arial"/>
        </w:rPr>
        <w:t xml:space="preserve">przeznaczenia środków </w:t>
      </w:r>
      <w:r w:rsidR="00D2428F">
        <w:rPr>
          <w:rFonts w:ascii="Arial" w:hAnsi="Arial" w:cs="Arial"/>
        </w:rPr>
        <w:t xml:space="preserve">finansowych </w:t>
      </w:r>
      <w:r w:rsidR="009F3078">
        <w:rPr>
          <w:rFonts w:ascii="Arial" w:hAnsi="Arial" w:cs="Arial"/>
        </w:rPr>
        <w:t xml:space="preserve">w ramach zadania pn. </w:t>
      </w:r>
      <w:r w:rsidR="009F3078" w:rsidRPr="001432AD">
        <w:rPr>
          <w:rFonts w:ascii="Arial" w:hAnsi="Arial" w:cs="Arial"/>
        </w:rPr>
        <w:t>Współfinansowanie inwestycji Rad Osiedli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976606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D2428F" w:rsidRPr="00D2428F">
        <w:rPr>
          <w:rFonts w:ascii="Arial" w:hAnsi="Arial" w:cs="Arial"/>
          <w:shd w:val="clear" w:color="auto" w:fill="FFFFFF"/>
        </w:rPr>
        <w:t xml:space="preserve">§ 34 </w:t>
      </w:r>
      <w:r w:rsidR="00C947EE">
        <w:rPr>
          <w:rFonts w:ascii="Arial" w:hAnsi="Arial" w:cs="Arial"/>
          <w:shd w:val="clear" w:color="auto" w:fill="FFFFFF"/>
        </w:rPr>
        <w:t>pkt</w:t>
      </w:r>
      <w:bookmarkStart w:id="0" w:name="_GoBack"/>
      <w:bookmarkEnd w:id="0"/>
      <w:r w:rsidR="00D2428F" w:rsidRPr="00D2428F">
        <w:rPr>
          <w:rFonts w:ascii="Arial" w:hAnsi="Arial" w:cs="Arial"/>
          <w:shd w:val="clear" w:color="auto" w:fill="FFFFFF"/>
        </w:rPr>
        <w:t xml:space="preserve"> 1</w:t>
      </w:r>
      <w:r w:rsidR="00D2428F">
        <w:rPr>
          <w:rFonts w:ascii="Arial" w:hAnsi="Arial" w:cs="Arial"/>
          <w:shd w:val="clear" w:color="auto" w:fill="FFFFFF"/>
        </w:rPr>
        <w:t xml:space="preserve"> </w:t>
      </w:r>
      <w:r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Uchwała NR XLIV/1302/14 Rady Miasta Szczecin z dnia 8 września 2014 r. w sprawie Statutu Osiedla Miejskiego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. Zachodniopomorskiego poz. 3909, poz. 3908 z 2014 r. ), Rada Osiedla </w:t>
      </w:r>
      <w:proofErr w:type="spellStart"/>
      <w:r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Pr="00976606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976606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2C5F57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F3078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Przeznaczyć środki na realizację następujących zadań na Osiedlu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66212">
        <w:rPr>
          <w:rFonts w:ascii="Arial" w:hAnsi="Arial" w:cs="Arial"/>
          <w:shd w:val="clear" w:color="auto" w:fill="FFFFFF"/>
        </w:rPr>
        <w:t xml:space="preserve"> </w:t>
      </w:r>
      <w:r w:rsidR="00C947EE">
        <w:rPr>
          <w:rFonts w:ascii="Arial" w:hAnsi="Arial" w:cs="Arial"/>
          <w:shd w:val="clear" w:color="auto" w:fill="FFFFFF"/>
        </w:rPr>
        <w:t>wykonanie dokumentacji projektowej zadania pn. „</w:t>
      </w:r>
      <w:r w:rsidR="00B66212">
        <w:rPr>
          <w:rFonts w:ascii="Arial" w:hAnsi="Arial" w:cs="Arial"/>
          <w:shd w:val="clear" w:color="auto" w:fill="FFFFFF"/>
        </w:rPr>
        <w:t>Budowa małego boiska przy przedszkolu nr 14</w:t>
      </w:r>
      <w:r w:rsidR="00C947EE">
        <w:rPr>
          <w:rFonts w:ascii="Arial" w:hAnsi="Arial" w:cs="Arial"/>
          <w:shd w:val="clear" w:color="auto" w:fill="FFFFFF"/>
        </w:rPr>
        <w:t>”</w:t>
      </w:r>
    </w:p>
    <w:p w:rsidR="00C947EE" w:rsidRDefault="00B66212" w:rsidP="00C947E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947EE">
        <w:rPr>
          <w:rFonts w:ascii="Arial" w:hAnsi="Arial" w:cs="Arial"/>
          <w:shd w:val="clear" w:color="auto" w:fill="FFFFFF"/>
        </w:rPr>
        <w:t xml:space="preserve">wykonanie dokumentacji projektowej zadania pn. „Budowa małego boiska przy przedszkolu nr </w:t>
      </w:r>
      <w:r w:rsidR="00C947EE">
        <w:rPr>
          <w:rFonts w:ascii="Arial" w:hAnsi="Arial" w:cs="Arial"/>
          <w:shd w:val="clear" w:color="auto" w:fill="FFFFFF"/>
        </w:rPr>
        <w:t>5</w:t>
      </w:r>
      <w:r w:rsidR="00C947EE">
        <w:rPr>
          <w:rFonts w:ascii="Arial" w:hAnsi="Arial" w:cs="Arial"/>
          <w:shd w:val="clear" w:color="auto" w:fill="FFFFFF"/>
        </w:rPr>
        <w:t>”</w:t>
      </w:r>
    </w:p>
    <w:p w:rsidR="00C947EE" w:rsidRDefault="00C947EE" w:rsidP="00C947E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zaprojektowanie i wykonanie </w:t>
      </w:r>
      <w:proofErr w:type="spellStart"/>
      <w:r>
        <w:rPr>
          <w:rFonts w:ascii="Arial" w:hAnsi="Arial" w:cs="Arial"/>
          <w:shd w:val="clear" w:color="auto" w:fill="FFFFFF"/>
        </w:rPr>
        <w:t>murala</w:t>
      </w:r>
      <w:proofErr w:type="spellEnd"/>
      <w:r>
        <w:rPr>
          <w:rFonts w:ascii="Arial" w:hAnsi="Arial" w:cs="Arial"/>
          <w:shd w:val="clear" w:color="auto" w:fill="FFFFFF"/>
        </w:rPr>
        <w:t xml:space="preserve"> przedstawiającego panoramę Osiedla </w:t>
      </w:r>
      <w:proofErr w:type="spellStart"/>
      <w:r>
        <w:rPr>
          <w:rFonts w:ascii="Arial" w:hAnsi="Arial" w:cs="Arial"/>
          <w:shd w:val="clear" w:color="auto" w:fill="FFFFFF"/>
        </w:rPr>
        <w:t>Niebuszewo</w:t>
      </w:r>
      <w:proofErr w:type="spellEnd"/>
      <w:r>
        <w:rPr>
          <w:rFonts w:ascii="Arial" w:hAnsi="Arial" w:cs="Arial"/>
          <w:shd w:val="clear" w:color="auto" w:fill="FFFFFF"/>
        </w:rPr>
        <w:t xml:space="preserve"> na ścianie przy ul. Warcisława</w:t>
      </w: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Default="00D10884" w:rsidP="00D10884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Łączny koszt zadań wyniesie nie więcej niż 2</w:t>
      </w:r>
      <w:r w:rsidR="00C947EE">
        <w:rPr>
          <w:rFonts w:ascii="Arial" w:hAnsi="Arial" w:cs="Arial"/>
          <w:shd w:val="clear" w:color="auto" w:fill="FFFFFF"/>
        </w:rPr>
        <w:t>0</w:t>
      </w:r>
      <w:r>
        <w:rPr>
          <w:rFonts w:ascii="Arial" w:hAnsi="Arial" w:cs="Arial"/>
          <w:shd w:val="clear" w:color="auto" w:fill="FFFFFF"/>
        </w:rPr>
        <w:t>0 tys. złotych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D2428F" w:rsidRDefault="00D2428F" w:rsidP="00D2428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2C5F57" w:rsidRDefault="00D2428F" w:rsidP="00D2428F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3C249A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Zadania sfinansowane będą z budżetu miasta Szczecin na rok 2017 w ramach zadania pn. </w:t>
      </w:r>
      <w:r w:rsidRPr="00442A93">
        <w:rPr>
          <w:rFonts w:ascii="Arial" w:hAnsi="Arial" w:cs="Arial"/>
          <w:shd w:val="clear" w:color="auto" w:fill="FFFFFF"/>
        </w:rPr>
        <w:t>Współfinansowanie inwestycji Rad Osiedli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D10884">
        <w:rPr>
          <w:rFonts w:ascii="Arial" w:hAnsi="Arial" w:cs="Arial"/>
          <w:b/>
          <w:shd w:val="clear" w:color="auto" w:fill="FFFFFF"/>
        </w:rPr>
        <w:t>4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§5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A35C2"/>
    <w:rsid w:val="004F7F5F"/>
    <w:rsid w:val="005D30EC"/>
    <w:rsid w:val="005E060F"/>
    <w:rsid w:val="00657F7B"/>
    <w:rsid w:val="0067772D"/>
    <w:rsid w:val="006D2F9B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A87"/>
    <w:rsid w:val="00C653B7"/>
    <w:rsid w:val="00C947EE"/>
    <w:rsid w:val="00D06336"/>
    <w:rsid w:val="00D10884"/>
    <w:rsid w:val="00D11C70"/>
    <w:rsid w:val="00D2428F"/>
    <w:rsid w:val="00D31F85"/>
    <w:rsid w:val="00D84B2D"/>
    <w:rsid w:val="00EC3E0C"/>
    <w:rsid w:val="00F040E5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7</cp:revision>
  <cp:lastPrinted>2017-01-27T09:43:00Z</cp:lastPrinted>
  <dcterms:created xsi:type="dcterms:W3CDTF">2017-01-23T11:10:00Z</dcterms:created>
  <dcterms:modified xsi:type="dcterms:W3CDTF">2017-02-11T11:51:00Z</dcterms:modified>
</cp:coreProperties>
</file>