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C3112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D031E5">
        <w:rPr>
          <w:rFonts w:ascii="Times New Roman" w:hAnsi="Times New Roman" w:cs="Times New Roman"/>
          <w:sz w:val="24"/>
          <w:szCs w:val="24"/>
        </w:rPr>
        <w:t>21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 w:rsidR="00D031E5">
        <w:rPr>
          <w:rFonts w:ascii="Times New Roman" w:hAnsi="Times New Roman" w:cs="Times New Roman"/>
          <w:sz w:val="24"/>
          <w:szCs w:val="24"/>
        </w:rPr>
        <w:t>1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AD2CFB">
        <w:rPr>
          <w:rFonts w:ascii="Times New Roman" w:hAnsi="Times New Roman" w:cs="Times New Roman"/>
          <w:sz w:val="24"/>
          <w:szCs w:val="24"/>
        </w:rPr>
        <w:t>7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D031E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31E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D031E5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D031E5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Pr="00D031E5" w:rsidRDefault="00D031E5" w:rsidP="00D031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29/17 </w:t>
      </w:r>
      <w:r w:rsidRPr="00D031E5">
        <w:rPr>
          <w:rFonts w:ascii="Times New Roman" w:hAnsi="Times New Roman" w:cs="Times New Roman"/>
          <w:bCs/>
          <w:sz w:val="24"/>
          <w:szCs w:val="24"/>
        </w:rPr>
        <w:t>W sprawie przyjęcia planu rzeczowo finansowego na rok 2017 r.</w:t>
      </w:r>
    </w:p>
    <w:p w:rsidR="00574FF9" w:rsidRDefault="00574FF9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4A4B86">
        <w:rPr>
          <w:rFonts w:ascii="Times New Roman" w:hAnsi="Times New Roman" w:cs="Times New Roman"/>
          <w:sz w:val="24"/>
          <w:szCs w:val="24"/>
        </w:rPr>
        <w:t xml:space="preserve">Rady Osiedla </w:t>
      </w:r>
      <w:proofErr w:type="spellStart"/>
      <w:r w:rsidR="004A4B86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4A4B86">
        <w:rPr>
          <w:rFonts w:ascii="Times New Roman" w:hAnsi="Times New Roman" w:cs="Times New Roman"/>
          <w:sz w:val="24"/>
          <w:szCs w:val="24"/>
        </w:rPr>
        <w:t xml:space="preserve"> przedstawił </w:t>
      </w:r>
      <w:r>
        <w:rPr>
          <w:rFonts w:ascii="Times New Roman" w:hAnsi="Times New Roman" w:cs="Times New Roman"/>
          <w:sz w:val="24"/>
          <w:szCs w:val="24"/>
        </w:rPr>
        <w:t xml:space="preserve">propozycję planu rzeczowo finansowego na rok 2017 r. i wstępnego harmonogramu organizowanych wydarzeń.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D031E5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30/17 w sprawie zatwierdzenia sprawozdania finansowego za rok 2016</w:t>
      </w:r>
    </w:p>
    <w:p w:rsidR="00D031E5" w:rsidRDefault="00D031E5" w:rsidP="00D0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sprawozdanie finansowe za rok 2016</w:t>
      </w:r>
    </w:p>
    <w:p w:rsidR="00D031E5" w:rsidRDefault="00D031E5" w:rsidP="00D031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Głosów za – 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4A4B86" w:rsidRDefault="004A4B86" w:rsidP="004A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D031E5" w:rsidP="00EE1A51">
      <w:pPr>
        <w:pStyle w:val="Akapitzlist"/>
        <w:numPr>
          <w:ilvl w:val="0"/>
          <w:numId w:val="6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31E5">
        <w:rPr>
          <w:rFonts w:ascii="Times New Roman" w:hAnsi="Times New Roman" w:cs="Times New Roman"/>
          <w:sz w:val="24"/>
          <w:szCs w:val="24"/>
        </w:rPr>
        <w:t xml:space="preserve">Uchwała nr 31/17 w sprawie przeznaczenia środków finansowych na tzw. „Małe Dotacje” dla Rad </w:t>
      </w:r>
      <w:r>
        <w:rPr>
          <w:rFonts w:ascii="Times New Roman" w:hAnsi="Times New Roman" w:cs="Times New Roman"/>
          <w:sz w:val="24"/>
          <w:szCs w:val="24"/>
        </w:rPr>
        <w:t>Osiedli</w:t>
      </w:r>
    </w:p>
    <w:p w:rsidR="00D031E5" w:rsidRDefault="00D031E5" w:rsidP="00D031E5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D031E5" w:rsidP="00D031E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zaproponował</w:t>
      </w:r>
      <w:r w:rsidRPr="00D031E5">
        <w:rPr>
          <w:rFonts w:ascii="Times New Roman" w:hAnsi="Times New Roman" w:cs="Times New Roman"/>
          <w:sz w:val="24"/>
          <w:szCs w:val="24"/>
        </w:rPr>
        <w:t xml:space="preserve"> przeznacz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D031E5">
        <w:rPr>
          <w:rFonts w:ascii="Times New Roman" w:hAnsi="Times New Roman" w:cs="Times New Roman"/>
          <w:sz w:val="24"/>
          <w:szCs w:val="24"/>
        </w:rPr>
        <w:t xml:space="preserve"> kwotę 6 500 zł na realizację zadania pn. Filmowy Szczecin pod chmurką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031E5">
        <w:rPr>
          <w:rFonts w:ascii="Times New Roman" w:hAnsi="Times New Roman" w:cs="Times New Roman"/>
          <w:sz w:val="24"/>
          <w:szCs w:val="24"/>
        </w:rPr>
        <w:t>wspólnie z innymi Radami Osiedla wnioskuje dodatkowo wnioskuje o przyznanie 9250 zł na realizację 4 seansów w ramach zadania pn. Filmowy Szczecin pod chmurką</w:t>
      </w:r>
    </w:p>
    <w:p w:rsidR="00D031E5" w:rsidRDefault="00D031E5" w:rsidP="00D031E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Pr="00D031E5" w:rsidRDefault="00D031E5" w:rsidP="00D031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32/17 </w:t>
      </w:r>
      <w:r w:rsidRPr="00D031E5">
        <w:rPr>
          <w:rFonts w:ascii="Times New Roman" w:hAnsi="Times New Roman" w:cs="Times New Roman"/>
          <w:sz w:val="24"/>
          <w:szCs w:val="24"/>
        </w:rPr>
        <w:t>w sprawie przeznaczenia środków finansowych w ramach zadania pn. Współfinansowanie inwestycji Rad Osiedli</w:t>
      </w:r>
    </w:p>
    <w:p w:rsidR="0036348E" w:rsidRDefault="0036348E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dyskusji na temat możliwych inwestycji realizowanych na osiedlu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>, zaproponowano realizację następujących działań:</w:t>
      </w:r>
    </w:p>
    <w:p w:rsidR="00D031E5" w:rsidRPr="00D031E5" w:rsidRDefault="00D031E5" w:rsidP="00D031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31E5">
        <w:rPr>
          <w:rFonts w:ascii="Times New Roman" w:hAnsi="Times New Roman" w:cs="Times New Roman"/>
          <w:sz w:val="24"/>
          <w:szCs w:val="24"/>
        </w:rPr>
        <w:t>- wykonanie dokumentacji projektowej zadania pn. „Budowa małego boiska przy przedszkolu nr 14”</w:t>
      </w:r>
    </w:p>
    <w:p w:rsidR="00D031E5" w:rsidRPr="00D031E5" w:rsidRDefault="00D031E5" w:rsidP="00D031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31E5">
        <w:rPr>
          <w:rFonts w:ascii="Times New Roman" w:hAnsi="Times New Roman" w:cs="Times New Roman"/>
          <w:sz w:val="24"/>
          <w:szCs w:val="24"/>
        </w:rPr>
        <w:t>- wykonanie dokumentacji projektowej zadania pn. „Budowa małego boiska przy przedszkolu nr 5”</w:t>
      </w:r>
    </w:p>
    <w:p w:rsidR="00D031E5" w:rsidRDefault="00D031E5" w:rsidP="00D031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31E5">
        <w:rPr>
          <w:rFonts w:ascii="Times New Roman" w:hAnsi="Times New Roman" w:cs="Times New Roman"/>
          <w:sz w:val="24"/>
          <w:szCs w:val="24"/>
        </w:rPr>
        <w:t xml:space="preserve">- zaprojektowanie i wykonanie </w:t>
      </w:r>
      <w:proofErr w:type="spellStart"/>
      <w:r w:rsidRPr="00D031E5">
        <w:rPr>
          <w:rFonts w:ascii="Times New Roman" w:hAnsi="Times New Roman" w:cs="Times New Roman"/>
          <w:sz w:val="24"/>
          <w:szCs w:val="24"/>
        </w:rPr>
        <w:t>murala</w:t>
      </w:r>
      <w:proofErr w:type="spellEnd"/>
      <w:r w:rsidRPr="00D031E5">
        <w:rPr>
          <w:rFonts w:ascii="Times New Roman" w:hAnsi="Times New Roman" w:cs="Times New Roman"/>
          <w:sz w:val="24"/>
          <w:szCs w:val="24"/>
        </w:rPr>
        <w:t xml:space="preserve"> przedstawiającego panoramę Osiedla </w:t>
      </w:r>
      <w:proofErr w:type="spellStart"/>
      <w:r w:rsidRPr="00D031E5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Pr="00D031E5">
        <w:rPr>
          <w:rFonts w:ascii="Times New Roman" w:hAnsi="Times New Roman" w:cs="Times New Roman"/>
          <w:sz w:val="24"/>
          <w:szCs w:val="24"/>
        </w:rPr>
        <w:t xml:space="preserve"> na ścianie przy ul. Warcisława</w:t>
      </w:r>
    </w:p>
    <w:p w:rsidR="00D031E5" w:rsidRDefault="00D031E5" w:rsidP="00D031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7C311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wstrzymujących się – </w:t>
      </w:r>
      <w:r w:rsidR="007C3112">
        <w:rPr>
          <w:rFonts w:ascii="Times New Roman" w:hAnsi="Times New Roman" w:cs="Times New Roman"/>
          <w:sz w:val="24"/>
          <w:szCs w:val="24"/>
        </w:rPr>
        <w:t>1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Pr="00D031E5" w:rsidRDefault="00D031E5" w:rsidP="00D031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33/17 </w:t>
      </w:r>
      <w:r w:rsidRPr="00D031E5">
        <w:rPr>
          <w:rFonts w:ascii="Times New Roman" w:hAnsi="Times New Roman" w:cs="Times New Roman"/>
          <w:sz w:val="24"/>
          <w:szCs w:val="24"/>
        </w:rPr>
        <w:t>w sprawie zbycia w drodze bezprzetargowej gminnej nieruchomości gruntowej położonej w Szczecinie przy ul. Księcia Warcisława I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Osiedla, po zasięgnięciu opinii z merytorycznych wydziałów,  zaproponował wydanie pozytywnej w sprawie </w:t>
      </w:r>
      <w:r w:rsidRPr="00D031E5">
        <w:rPr>
          <w:rFonts w:ascii="Times New Roman" w:hAnsi="Times New Roman" w:cs="Times New Roman"/>
          <w:sz w:val="24"/>
          <w:szCs w:val="24"/>
        </w:rPr>
        <w:t>zbycia w drodze bezprzetargowej gminnej nieruchomości gruntowej położonej w Szczecinie przy ul. Księcia Warcisława I</w:t>
      </w:r>
    </w:p>
    <w:p w:rsidR="007C3112" w:rsidRDefault="007C3112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8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34/17 </w:t>
      </w:r>
      <w:r w:rsidRPr="007C3112">
        <w:rPr>
          <w:rFonts w:ascii="Times New Roman" w:hAnsi="Times New Roman" w:cs="Times New Roman"/>
          <w:sz w:val="24"/>
          <w:szCs w:val="24"/>
        </w:rPr>
        <w:t xml:space="preserve">w sprawie projektu pn. „Przebudowa ul. Kułakowskiego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C3112">
        <w:rPr>
          <w:rFonts w:ascii="Times New Roman" w:hAnsi="Times New Roman" w:cs="Times New Roman"/>
          <w:sz w:val="24"/>
          <w:szCs w:val="24"/>
        </w:rPr>
        <w:t>w Szczecinie wraz z budową parkingu miejskiego”</w:t>
      </w:r>
    </w:p>
    <w:p w:rsidR="007C3112" w:rsidRDefault="007C3112" w:rsidP="007C31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wspólnie z Radnym Arkadiuszem Grześkowiakiem zaproponowali wydanie pozytywnej opinii z zastrzeżeniami dot. wyboru materiału jezdni z kostki brukowej. 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wstrzymujących się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7C3112" w:rsidRDefault="007C3112" w:rsidP="007C31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112">
        <w:rPr>
          <w:rFonts w:ascii="Times New Roman" w:hAnsi="Times New Roman" w:cs="Times New Roman"/>
          <w:sz w:val="24"/>
          <w:szCs w:val="24"/>
        </w:rPr>
        <w:t xml:space="preserve">Uchwała nr 35/17 w sprawie harmonogramu dyżurów Rady Osiedla </w:t>
      </w:r>
      <w:proofErr w:type="spellStart"/>
      <w:r w:rsidRPr="007C3112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Pr="007C3112">
        <w:rPr>
          <w:rFonts w:ascii="Times New Roman" w:hAnsi="Times New Roman" w:cs="Times New Roman"/>
          <w:sz w:val="24"/>
          <w:szCs w:val="24"/>
        </w:rPr>
        <w:t xml:space="preserve"> w pierwszym kwartale 2017 r. </w:t>
      </w:r>
    </w:p>
    <w:p w:rsidR="007C3112" w:rsidRDefault="007C3112" w:rsidP="007C31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harmonogram dyżurów na pierwszy kwartał 2017 roku. 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8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12" w:rsidRDefault="007C3112" w:rsidP="007C31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761BAD"/>
    <w:rsid w:val="00796E00"/>
    <w:rsid w:val="007C3112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C518E"/>
    <w:rsid w:val="00BD4A87"/>
    <w:rsid w:val="00C26C67"/>
    <w:rsid w:val="00C653B7"/>
    <w:rsid w:val="00D031E5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2017-07-26T13:36:00Z</cp:lastPrinted>
  <dcterms:created xsi:type="dcterms:W3CDTF">2017-07-26T13:36:00Z</dcterms:created>
  <dcterms:modified xsi:type="dcterms:W3CDTF">2017-07-26T13:36:00Z</dcterms:modified>
</cp:coreProperties>
</file>